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85" w:rsidRDefault="001F7485" w:rsidP="00854B9C">
      <w:pPr>
        <w:widowControl w:val="0"/>
        <w:tabs>
          <w:tab w:val="left" w:pos="916"/>
          <w:tab w:val="left" w:pos="1775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744"/>
        <w:gridCol w:w="4088"/>
      </w:tblGrid>
      <w:tr w:rsidR="00735E38" w:rsidTr="00972068">
        <w:trPr>
          <w:trHeight w:val="1902"/>
        </w:trPr>
        <w:tc>
          <w:tcPr>
            <w:tcW w:w="2921" w:type="pct"/>
          </w:tcPr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2257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C15" w:rsidRPr="00C132F7" w:rsidRDefault="00FE4C15" w:rsidP="00FE4C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735E38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</w:pPr>
      <w:r w:rsidRPr="00735E38"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  <w:t>диагностическая  работа</w:t>
      </w:r>
    </w:p>
    <w:p w:rsidR="00FE4C15" w:rsidRPr="00DA515D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по</w:t>
      </w:r>
    </w:p>
    <w:p w:rsidR="00FE4C15" w:rsidRPr="00DA515D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учебной дисциплине</w:t>
      </w:r>
    </w:p>
    <w:p w:rsidR="00FE4C15" w:rsidRPr="00735E38" w:rsidRDefault="00735E38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735E38">
        <w:rPr>
          <w:rFonts w:ascii="Times New Roman" w:hAnsi="Times New Roman"/>
          <w:b/>
          <w:sz w:val="28"/>
          <w:szCs w:val="28"/>
          <w:lang w:eastAsia="ru-RU"/>
        </w:rPr>
        <w:t xml:space="preserve">ОП 03 </w:t>
      </w:r>
      <w:r w:rsidR="00AF2488" w:rsidRPr="00AF2488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AF2488" w:rsidRPr="00AF2488">
        <w:rPr>
          <w:rFonts w:ascii="Times New Roman" w:eastAsia="Arial Unicode MS" w:hAnsi="Times New Roman" w:cs="Times New Roman"/>
          <w:b/>
          <w:sz w:val="28"/>
          <w:szCs w:val="28"/>
        </w:rPr>
        <w:t>ОСНОВЫ</w:t>
      </w:r>
      <w:r w:rsidR="00AF2488">
        <w:rPr>
          <w:rFonts w:eastAsia="Arial Unicode MS"/>
          <w:sz w:val="24"/>
          <w:szCs w:val="28"/>
        </w:rPr>
        <w:t xml:space="preserve"> </w:t>
      </w:r>
      <w:r w:rsidR="00AF2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МАТЕРИАЛОВЕДЕНИЯ</w:t>
      </w:r>
      <w:r w:rsidRPr="0073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2488" w:rsidRPr="00AF2488" w:rsidRDefault="00AF2488" w:rsidP="00AF248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="00FE4C15" w:rsidRPr="00AF2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8"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AF2488" w:rsidRPr="00AF2488" w:rsidRDefault="00AF2488" w:rsidP="00AF248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E4C15" w:rsidRPr="00AF2488" w:rsidRDefault="00FE4C15" w:rsidP="00AF2488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Автор:</w:t>
      </w:r>
      <w:r w:rsidRPr="00C13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преподаватель ГБПОУ «КБАДК» </w:t>
      </w:r>
      <w:proofErr w:type="spellStart"/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>Кумыкова</w:t>
      </w:r>
      <w:proofErr w:type="spellEnd"/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 М.Х.</w:t>
      </w: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Pr="00DA515D" w:rsidRDefault="00FE4C15" w:rsidP="00FE4C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F2488" w:rsidRDefault="00AF2488" w:rsidP="00FE4C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AF2488" w:rsidRDefault="00AF2488" w:rsidP="00FE4C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4C15" w:rsidRDefault="00FE4C15" w:rsidP="00FE4C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FE4C15" w:rsidRDefault="00FE4C15" w:rsidP="00FE4C15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F2488" w:rsidRPr="00AF2488" w:rsidRDefault="00AF2488" w:rsidP="00AF248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FE4C15" w:rsidRPr="001820F4">
        <w:rPr>
          <w:rFonts w:ascii="Times New Roman" w:hAnsi="Times New Roman"/>
          <w:sz w:val="28"/>
          <w:szCs w:val="28"/>
          <w:lang w:eastAsia="ru-RU"/>
        </w:rPr>
        <w:t>Задания для диагностической работы по дисциплине ОП 03 «</w:t>
      </w:r>
      <w:r w:rsidR="00594A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</w:t>
      </w:r>
      <w:r w:rsidR="00FE4C15"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атериалове</w:t>
      </w:r>
      <w:r w:rsidR="00594A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</w:t>
      </w:r>
      <w:r w:rsidR="00FE4C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4C15" w:rsidRPr="001820F4">
        <w:rPr>
          <w:rFonts w:ascii="Times New Roman" w:hAnsi="Times New Roman"/>
          <w:sz w:val="28"/>
          <w:szCs w:val="28"/>
          <w:lang w:eastAsia="ru-RU"/>
        </w:rPr>
        <w:t xml:space="preserve"> разработаны для проверки остаточных знаний и активизации познавательной деятельности у </w:t>
      </w:r>
      <w:r w:rsidR="00FE4C15">
        <w:rPr>
          <w:rFonts w:ascii="Times New Roman" w:hAnsi="Times New Roman"/>
          <w:sz w:val="28"/>
          <w:szCs w:val="28"/>
          <w:lang w:eastAsia="ru-RU"/>
        </w:rPr>
        <w:t>студентов п</w:t>
      </w:r>
      <w:r w:rsidR="00FE4C15">
        <w:rPr>
          <w:rFonts w:ascii="Times New Roman" w:eastAsia="Times New Roman" w:hAnsi="Times New Roman" w:cs="Times New Roman"/>
          <w:sz w:val="28"/>
        </w:rPr>
        <w:t xml:space="preserve">рофессии </w:t>
      </w:r>
      <w:r w:rsidRPr="00AF2488"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  <w:r>
        <w:rPr>
          <w:rFonts w:ascii="Times New Roman CYR" w:eastAsia="Arial Unicode MS" w:hAnsi="Times New Roman CYR" w:cs="Times New Roman CYR"/>
          <w:sz w:val="28"/>
          <w:szCs w:val="28"/>
        </w:rPr>
        <w:t>.</w:t>
      </w:r>
    </w:p>
    <w:p w:rsidR="00FE4C15" w:rsidRDefault="00FE4C15" w:rsidP="00AF24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FE4C15" w:rsidRPr="001820F4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FE4C15" w:rsidRDefault="00FE4C15" w:rsidP="00FE4C1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5E38" w:rsidRPr="00CA18CA" w:rsidRDefault="00735E38" w:rsidP="00735E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Эталоны правильных ответов прилагаются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D2F" w:rsidRDefault="00B34D2F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474" w:rsidRDefault="00F37474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63E5" w:rsidRDefault="003163E5" w:rsidP="00AA5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BDA" w:rsidRPr="00FE4C15" w:rsidRDefault="00AA5DE8" w:rsidP="00FE4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1562E9" w:rsidRDefault="001562E9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AF1" w:rsidRPr="00735E38" w:rsidRDefault="007F6735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F7AF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из перечисленных групп металлов имеет гексагональную плотноупакованную решетку (ГПУ)?</w:t>
      </w:r>
    </w:p>
    <w:p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вольфрам, железо, ниобий</w:t>
      </w:r>
    </w:p>
    <w:p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серебро, медь, золото</w:t>
      </w:r>
    </w:p>
    <w:p w:rsidR="00023BC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цинк, магний, кадмий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основные различия между ОЦК и ГЦК.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разные геометрические решётки;                       </w:t>
      </w:r>
    </w:p>
    <w:p w:rsidR="00854B9C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отличие заключается в различном расположении атомов в кристаллической решётке;</w:t>
      </w:r>
    </w:p>
    <w:p w:rsidR="00023BC5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основное различие в  числе атомов в ячейке.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Какая из перечисленных групп металлов имеет кубическую гранецентрированную  решетку (ГЦК)?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цинк, магний, кадмий;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ванадий, молибден, ниобий;</w:t>
      </w:r>
    </w:p>
    <w:p w:rsidR="007F6735" w:rsidRPr="00735E38" w:rsidRDefault="007F6735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свинец, медь, алюминий.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Выше равновесной температуры металл находится: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жидком состоянии;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твёрдом состоянии;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газообразном состоянии.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Первичная кристаллизация это: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полиморфные превращениями в металлах или сплавах;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переход металла из жидкого состояния в твёрдое;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переход из твёрдого состояния в жидкое.</w:t>
      </w:r>
    </w:p>
    <w:p w:rsidR="00854B9C" w:rsidRPr="00735E38" w:rsidRDefault="007F6735" w:rsidP="00854B9C">
      <w:pPr>
        <w:widowControl w:val="0"/>
        <w:tabs>
          <w:tab w:val="left" w:pos="95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явление, заключающееся в неоднородности свойств металла в различных направлениях?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изотропность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анизотропия</w:t>
      </w:r>
      <w:r w:rsidR="00020BDA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020BDA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полиморфизм; 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текстура;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медь и ее сплавы?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благородным металлом;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к цветным; 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легким;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легкоплавким;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железо и его сплавы?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тугоплавким;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черным;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диамагнетикам;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металлам с высокой удельной плотностью.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называют металлы с температурой плавления ниже температуры плавления железа?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легкоплавкие;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редкоземельные;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благородными;</w:t>
      </w:r>
    </w:p>
    <w:p w:rsidR="00023BC5" w:rsidRPr="00735E38" w:rsidRDefault="00854B9C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легкими.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10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Какие из перечисленных ниже свойств металлов являются механическими?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теплопроводность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выберите те, которые являются технологическими: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, усадка, 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прокаливаемость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цвет, температура плавления, теплоемкость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прочность, ударная вязкость, выносливость</w:t>
      </w:r>
    </w:p>
    <w:p w:rsidR="00023BC5" w:rsidRPr="00735E38" w:rsidRDefault="00023BC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и сплавов выберите те, которые не являются эксплуатационными: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плотность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износостойкость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хладностойкость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жаропрочность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антифрикционность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Чем больше светлых звездочек в искрах, тем больше,  какого химического элемента присутствует в стали (при определении марки стали по искре)?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вольфрам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углерод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хром.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Какая технологическая проба позволяет установить способность материала подвергаться деформации?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загиб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перегиб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навивание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проба труб на 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бортование</w:t>
      </w:r>
      <w:proofErr w:type="spellEnd"/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вид деформации, на который испытывают заклепки, стяжные болты.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сжатие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растяжение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кручение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сдвиг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изгиб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Пластичность- это…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температура, при которой металл полностью переходит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из твердого состояния в жидкое;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свойство металла или сплава сопротивляться разрушению под д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ействием внешних сил (нагрузок);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металла, не разрушаясь, изменять форму под действием нагрузки и сохранять измененную форму после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того, как нагрузка будет снята;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 свойство металла, характеризующее способность его 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подвергаться обработке резанием;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 или сплава в расплавленном состоянии заполнять литейную форму.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свойство металлов, противоположное хрупкости.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ударная вязкость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относительное удлинение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прочность.</w:t>
      </w:r>
    </w:p>
    <w:p w:rsidR="00854B9C" w:rsidRPr="00735E38" w:rsidRDefault="007F6735" w:rsidP="00854B9C">
      <w:pPr>
        <w:autoSpaceDE w:val="0"/>
        <w:autoSpaceDN w:val="0"/>
        <w:adjustRightInd w:val="0"/>
        <w:spacing w:after="0" w:line="240" w:lineRule="auto"/>
        <w:ind w:right="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18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Каковы различия между прочностью и надёжностью?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различий нет, обе характеристики входят в понятие конструктивной прочности;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прочность характеризует сопротивление пластической деформации, а надёжность – хрупкому разрушению;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обе характеристики измеряются в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мегапаскалях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но при разных температурах.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19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Какое из перечисленных ниже свойств металлов </w:t>
      </w:r>
      <w:proofErr w:type="gramStart"/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не  является</w:t>
      </w:r>
      <w:proofErr w:type="gramEnd"/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механическим?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ударная вязкость.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Металлический сплав, на Ваш взгляд, это: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однородная масса, состоящая из одного вида металла;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вещества соединяющиеся путём холодной обработки;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вещества, состоящие из двух или нескольких компонентов.</w:t>
      </w:r>
    </w:p>
    <w:p w:rsidR="00023BC5" w:rsidRPr="00735E38" w:rsidRDefault="00023B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Как, на ваш Взгляд, классифицируются сплавы: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 степени значимости;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 применению;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 расположению элементов. 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каким свойствам относится  коррозионная стойкость металлов?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физическим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к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эксплутационным</w:t>
      </w:r>
      <w:proofErr w:type="spellEnd"/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механическим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тяжёлым сплавам относятся сплавы на основе: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меди;</w:t>
      </w:r>
    </w:p>
    <w:p w:rsidR="007F673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бериллия.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038225" cy="771525"/>
            <wp:effectExtent l="0" t="0" r="9525" b="9525"/>
            <wp:wrapTight wrapText="bothSides">
              <wp:wrapPolygon edited="0">
                <wp:start x="0" y="0"/>
                <wp:lineTo x="0" y="21333"/>
                <wp:lineTo x="21402" y="21333"/>
                <wp:lineTo x="2140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25" b="31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сплава относится приведённая на рисунке кристаллическая </w:t>
      </w:r>
      <w:r w:rsidR="001562E9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решётка?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химическому соединению;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твёрдому раствору замещения;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твёрдому раствору внедрения.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62E9" w:rsidRPr="00735E38" w:rsidRDefault="001562E9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Что такое «эвтектика»?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вещество, образующееся при некотором соотношении компонентов и имеющую кристаллическую решетку, отличную от решеток, составляющих эвтектику веществ;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механическая смесь двух компонентов;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неограниченный твердый раствор компонентов друг в друге;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механическая смесь, образующаяся в результате одновременной кристаллизации компонентов или твердых растворов из жидкого раствора.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Графит вводят в порошковые материалы: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упрочнения материала;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твёрдой смазки;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придания материалу объёма.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Свойства композиционных сплавов зависят: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от количества входящих в него компонентов;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от механических свойств компонентов;</w:t>
      </w:r>
    </w:p>
    <w:p w:rsidR="00854B9C" w:rsidRPr="00735E38" w:rsidRDefault="00854B9C" w:rsidP="00854B9C">
      <w:pPr>
        <w:spacing w:after="100" w:afterAutospacing="1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419735</wp:posOffset>
            </wp:positionV>
            <wp:extent cx="1028700" cy="798195"/>
            <wp:effectExtent l="19050" t="19050" r="19050" b="20955"/>
            <wp:wrapTight wrapText="right">
              <wp:wrapPolygon edited="0">
                <wp:start x="-400" y="-516"/>
                <wp:lineTo x="-400" y="21652"/>
                <wp:lineTo x="21600" y="21652"/>
                <wp:lineTo x="21600" y="-516"/>
                <wp:lineTo x="-400" y="-516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1" t="8476" r="7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819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31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линия «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солидус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диаграмме фазового равновесия двойных сплавов?</w:t>
      </w:r>
    </w:p>
    <w:p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 линию конца кристаллизации;</w:t>
      </w:r>
    </w:p>
    <w:p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линию начала кристаллизации;</w:t>
      </w:r>
    </w:p>
    <w:p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линия аллотропического превращения;</w:t>
      </w:r>
    </w:p>
    <w:p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 линию эвтектического превращения.</w:t>
      </w:r>
    </w:p>
    <w:p w:rsidR="00854B9C" w:rsidRPr="00735E38" w:rsidRDefault="00854B9C" w:rsidP="00854B9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Железо при нагревании до определенной температуры становится немагнитно.    Назовите эту температуру.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723º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768º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911º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139º С.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30</w:t>
      </w:r>
      <w:r w:rsidR="00020BDA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Укажите, какие металлы относятся к цветным.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олово, свинец;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железо, марганец, хром;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золото, вольфрам;</w:t>
      </w:r>
    </w:p>
    <w:p w:rsidR="001562E9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молибден, ванадий, железо.</w:t>
      </w: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Укажите, какие металлы относятся к черным.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свинец, железо, хром;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хром, железо;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золото, ванадий, вольфрам.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Назовите группу сплавов, основу которых составляет железо.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черные;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цветные;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антифрикционные.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Микроскопически однородная система, состоящая из  двух и более компонентов, это?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компонент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элемент;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сплав;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металл.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Железоуглеродистый сплав, в котором углерода более 2,14%?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чугун;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дюралимин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бронза.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Базовым называют компонент в сплаве, которого?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меньше;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больше;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равное количество с другими компонентами.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В каких агрегатных состояниях могут находиться металлы и сплавы?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жидкое;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жидкое и газообразное;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газообразное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плазма.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Какой из перечисленных сплавов является высокохромистой жаростойкой сталью с содержанием  0,4% углерода, хрома 1%, молибдена 14%, ванадия 2%, меди 1%?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60 С2ХА;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ШХ6;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4ХМ14В2М;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17ХНГТ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химический элемент, содержащийся в железоуглеродистых сплавах, является вредной примесью?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марганец;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сера;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углерод;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кремний;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молибден.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материал не является  исходным для получения стали?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передельный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чугун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стальной лом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ферросплавы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железная руда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структуре сплавов диаграммы железо-цементит укажите механические смеси.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феррит;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б) цементит;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ледебурит;</w:t>
      </w:r>
    </w:p>
    <w:p w:rsidR="001562E9" w:rsidRPr="00735E38" w:rsidRDefault="00854B9C" w:rsidP="0002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перлит.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А в маркировке сталей?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принадлежность стали к классу высококачественных;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легированность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стали азотом;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значение буквы А зависит от её местоположения.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Выделите марку стали, рекомендуемую для изготовления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распределительных и коленчатых валов</w:t>
      </w:r>
      <w:r w:rsidR="00854B9C" w:rsidRPr="00735E38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Ст3сп;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Ст60;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Ст35.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рессорно-пружинной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У8А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Сталь70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оценивается качество стали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содержание углерода;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механические свойства стали;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содержание серы и фосфора.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Максимальный предел прочности сталь достигает: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углерода 1%;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более 1%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менее 1%.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сталь называют высокоуглеродистой?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 углерода более 1%;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0,7%;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0,3%.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Влияние фосфора на свойства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ухудшает;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улучшает;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меняет.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быстрорежущей 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 12;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 18;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9 ХС.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инструментальной высококачественной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10;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У10А;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Р18. 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основное отличие чугуна от углеродистой стали: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различном химическом составе;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количественных пределах химических составляющих;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прочностных свойствах;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наличии свободного графита.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основное назначение специальных чугунов (ферросплавов)?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получения литых заготовок;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выплавки стали требуемого состава и качества;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получения белого чугуна;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для получения высокопрочного чугуна.</w:t>
      </w:r>
    </w:p>
    <w:p w:rsidR="00854B9C" w:rsidRPr="00735E38" w:rsidRDefault="00FE4C15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Сердечники катушек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индукционн</w:t>
      </w:r>
      <w:r w:rsidR="0096465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ости</w:t>
      </w:r>
      <w:proofErr w:type="spellEnd"/>
      <w:r w:rsidR="0096465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 в радиотехнике и электро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технике изготовляют:</w:t>
      </w:r>
    </w:p>
    <w:p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из меди и сплавов на её основе;</w:t>
      </w:r>
    </w:p>
    <w:p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из стали и сплавов на её основе;</w:t>
      </w:r>
    </w:p>
    <w:p w:rsidR="00023BC5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из чистого железа и сплавов на её основе.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сером чугуне углерод может находится в виде: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свободном состоянии в виде графита;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виде графита и цементита;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виде цементита;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виде перлита.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форму графита имеет отбеленный чугун?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пластинчатую;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 виде химического соединения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Fe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шаровидную;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пластинчатую и в виде химического соединения.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пластинчатая форма графита в сером чугуне влияет на прочность?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повышает;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понижает;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влияет.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Почему чугун называется ковким?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его можно ковать;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он пластичен;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его можно прокатывать.</w:t>
      </w:r>
    </w:p>
    <w:p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свойство, состоящее в способности вещества существовать в различных кристаллических модификациях?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полиморфизм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изометрия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анизотропия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получают высокопрочный чугун?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легированием;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модифицированием;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термической обработкой;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обработкой давлением.</w:t>
      </w:r>
    </w:p>
    <w:p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кристаллической структуры относится приведенная элементарная ячейка кристаллической решетки? </w:t>
      </w:r>
    </w:p>
    <w:p w:rsidR="00854B9C" w:rsidRPr="00735E38" w:rsidRDefault="00964650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67945</wp:posOffset>
            </wp:positionV>
            <wp:extent cx="1066800" cy="704850"/>
            <wp:effectExtent l="0" t="0" r="0" b="0"/>
            <wp:wrapTight wrapText="bothSides">
              <wp:wrapPolygon edited="0">
                <wp:start x="0" y="0"/>
                <wp:lineTo x="0" y="21016"/>
                <wp:lineTo x="21214" y="21016"/>
                <wp:lineTo x="2121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ГПУ</w:t>
      </w:r>
    </w:p>
    <w:p w:rsidR="00854B9C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ГЦК</w:t>
      </w:r>
    </w:p>
    <w:p w:rsidR="00964650" w:rsidRPr="00735E38" w:rsidRDefault="00854B9C" w:rsidP="009646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E4C15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латунь?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сплав меди с цинком;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 железа с никелем;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 меди с оловом;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сплав алюминия с кремния.</w:t>
      </w:r>
    </w:p>
    <w:p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5427" w:rsidRPr="00735E38" w:rsidRDefault="007B5427" w:rsidP="0076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№3</w:t>
      </w:r>
    </w:p>
    <w:p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называются сплавы меди с элементами (кремний, алюминий, олово, бериллий и др.)?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бронзы;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латуни;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баббиты.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Какие материалы используют в машиностроении в качестве пружин и мембран?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качественные высокоуглеродистые стали;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бериллиевые бронзы типа БрБ2;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кремнис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тые бронзы марок БрКН2 и БрК3Мц.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Агрегат для выплавки чугуна: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а) мартеновская печь;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доменная печь;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кислородный конвертер.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Процесс получения неразъемных соединений путем установления межатомных сил сцепления деталей на границе их стыка при нагревании или пластическом деформировании.</w:t>
      </w:r>
    </w:p>
    <w:p w:rsidR="00964650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сварка</w:t>
      </w:r>
      <w:r w:rsidR="0096465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прокатка</w:t>
      </w:r>
      <w:r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</w:t>
      </w:r>
    </w:p>
    <w:p w:rsidR="00964650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пайка;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штамповка.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определяется глубина резания при чистовой обработке.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диаметр заготовки;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требуемая степень точности и шероховатость поверхности;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подача;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скорость резания и частота вращения.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материалы обладают более высокой удельной прочностью?</w:t>
      </w:r>
    </w:p>
    <w:p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среднеуглеродистые низколегированные стали;</w:t>
      </w:r>
    </w:p>
    <w:p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сплавы на основе меди;</w:t>
      </w:r>
    </w:p>
    <w:p w:rsidR="00023BC5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на магниевой, алюминиевой, титановой основах.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на алюминиевой основе упрочняют термообработкой?</w:t>
      </w:r>
    </w:p>
    <w:p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сплавы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Al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Mg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l+ </w:t>
      </w:r>
      <w:proofErr w:type="spellStart"/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Mn</w:t>
      </w:r>
      <w:proofErr w:type="spellEnd"/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сплавы типа дуралюмины,</w:t>
      </w:r>
    </w:p>
    <w:p w:rsidR="00023BC5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литейные типа силумины.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классу относятся сплавы ЛЖМц-59-11 и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</w:t>
      </w:r>
      <w:proofErr w:type="spellEnd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ОЦС4-4-2,5,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оба сплава относятся к латуням;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первый сплав является деформируемой латунью, а второй – литейной бронзой;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первый сплав латунь, а второй – бронза, причём оба сплава деформируемые.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применяют для изготовления деталей машин работающих при малых скоростях скольжения?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а). БРС30;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б). СЧ20;</w:t>
      </w:r>
    </w:p>
    <w:p w:rsidR="005136C5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в). БрА5.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называется механическое свойство, определяющее способность металла сопротивляться деформации и разрушению при статическом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нагружении</w:t>
      </w:r>
      <w:proofErr w:type="spellEnd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ударная вязкость;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вязкость разрушения;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прочность;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живучесть.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147320</wp:posOffset>
            </wp:positionV>
            <wp:extent cx="1257300" cy="7340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62" t="7089" r="13266" b="14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224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метод определения твёрдости изображён на рисунке?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Виккерса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Бриннеля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Роквелла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называется «перлитом»?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механическая смесь феррита с цементитом;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химическое соединение железа с углеродом;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механическая смесь аустенита с цементитом.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Л в маркировке стали?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содержит легирующие элементы;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 изготавливают литьём;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стали содержится литий.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 марку  особовысококачественной  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12Х18Н9Т;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30ХГСА-Ш;</w:t>
      </w:r>
    </w:p>
    <w:p w:rsidR="001562E9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в) 50С2.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Выделите марку стали, рекомендуемую для изготовления</w:t>
      </w:r>
      <w:r w:rsidR="00854B9C" w:rsidRPr="00735E38">
        <w:rPr>
          <w:rFonts w:ascii="Times New Roman" w:eastAsia="Times New Roman" w:hAnsi="Times New Roman" w:cs="Times New Roman"/>
          <w:b/>
          <w:color w:val="800080"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высокоскоростных подшипников качения.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70СЗА;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ШХ15-Ш;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ШХ4.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Какими свойствами должны обладать материалы при работе в водно-щелочных, водно-солевых средах?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теплопроводностью;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механическими свойствами;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коррозионной стойкостью.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содержание хрома в стали делает её коррозионно-стойкой?</w:t>
      </w:r>
    </w:p>
    <w:p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более 10%;</w:t>
      </w:r>
    </w:p>
    <w:p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менее12%;</w:t>
      </w:r>
    </w:p>
    <w:p w:rsidR="00EE0F4E" w:rsidRPr="00735E38" w:rsidRDefault="00854B9C" w:rsidP="001562E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более 13%.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 материал называется композиционным?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материал, составленный различными компонентами, разделенными в нем ярко выраженными границами;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материал, структура которого представлена матрицей и упрочняющими фазами;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материал, состоящий из различных полимеров;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материал, в основным молекулярных цепях которого содержатся неорганические элементы, сочетающиеся с органическим радикалами.</w:t>
      </w:r>
    </w:p>
    <w:p w:rsidR="00854B9C" w:rsidRPr="00735E38" w:rsidRDefault="00760224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Натуральный каучук легко растворяется:</w:t>
      </w:r>
    </w:p>
    <w:p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воде;</w:t>
      </w:r>
    </w:p>
    <w:p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минеральных маслах;</w:t>
      </w:r>
    </w:p>
    <w:p w:rsidR="00023BC5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воздухе.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какому типу кристаллической структуры относится приведенная на рисунке элементарная ячейка  кристаллической решетки?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13970</wp:posOffset>
            </wp:positionV>
            <wp:extent cx="609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925" y="20700"/>
                <wp:lineTo x="209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  <w:r w:rsidR="007B12EB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ГЦК;</w:t>
      </w:r>
    </w:p>
    <w:p w:rsidR="00023BC5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ГПУ.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из перечисленных неметаллических материалов предпочтителен для изготовления подшипников скольжения?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фторопласт-4;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ударопрочный полистирол;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фенопласт;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асбоволокнит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текстолит?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ненаполненная пластмасса на основе термопластичных полимеров;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пластмасса с наполнителем из направленных органических волокон;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пластмасса на основе термореактивного полимера  с наполнителем из хлопчатобумажной ткани;</w:t>
      </w:r>
    </w:p>
    <w:p w:rsidR="00EE0F4E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термореактивная пластмасса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наполнителем из стеклоткани.</w:t>
      </w:r>
    </w:p>
    <w:p w:rsidR="00854B9C" w:rsidRPr="00735E38" w:rsidRDefault="00FE4C15" w:rsidP="00EE0F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клеи используют для приклеивания резины?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61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88Н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31-Н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НК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156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200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4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из перечисленных требований характеризуют свойство лакокрасочных материалов про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>чно удерживаться на поверхности?</w:t>
      </w:r>
    </w:p>
    <w:p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а) </w:t>
      </w:r>
      <w:r w:rsidR="002D6A63" w:rsidRPr="00735E38">
        <w:rPr>
          <w:rFonts w:ascii="Times New Roman" w:hAnsi="Times New Roman"/>
          <w:b/>
          <w:sz w:val="24"/>
          <w:szCs w:val="24"/>
        </w:rPr>
        <w:t>достаточная адгезия к грунтам и шпатлевкам;</w:t>
      </w:r>
    </w:p>
    <w:p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hAnsi="Times New Roman"/>
          <w:b/>
          <w:sz w:val="24"/>
          <w:szCs w:val="24"/>
        </w:rPr>
        <w:t>способность образовывать сплошную защитную пленку;</w:t>
      </w:r>
    </w:p>
    <w:p w:rsidR="002D6A63" w:rsidRPr="00735E38" w:rsidRDefault="00AF38E4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hAnsi="Times New Roman"/>
          <w:b/>
          <w:sz w:val="24"/>
          <w:szCs w:val="24"/>
        </w:rPr>
        <w:t xml:space="preserve">высокая </w:t>
      </w:r>
      <w:proofErr w:type="spellStart"/>
      <w:r w:rsidR="002D6A63" w:rsidRPr="00735E38">
        <w:rPr>
          <w:rFonts w:ascii="Times New Roman" w:hAnsi="Times New Roman"/>
          <w:b/>
          <w:sz w:val="24"/>
          <w:szCs w:val="24"/>
        </w:rPr>
        <w:t>атмосферостойкость</w:t>
      </w:r>
      <w:proofErr w:type="spellEnd"/>
      <w:r w:rsidR="002D6A63" w:rsidRPr="00735E38">
        <w:rPr>
          <w:rFonts w:ascii="Times New Roman" w:hAnsi="Times New Roman"/>
          <w:b/>
          <w:sz w:val="24"/>
          <w:szCs w:val="24"/>
        </w:rPr>
        <w:t>;</w:t>
      </w:r>
    </w:p>
    <w:p w:rsidR="00854B9C" w:rsidRPr="00735E38" w:rsidRDefault="00AF38E4" w:rsidP="001562E9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lastRenderedPageBreak/>
        <w:t xml:space="preserve">г) </w:t>
      </w:r>
      <w:r w:rsidR="002D6A63" w:rsidRPr="00735E38">
        <w:rPr>
          <w:rFonts w:ascii="Times New Roman" w:hAnsi="Times New Roman"/>
          <w:b/>
          <w:sz w:val="24"/>
          <w:szCs w:val="24"/>
        </w:rPr>
        <w:t>устойчивость к воздействию технических жидкостей и других веществ, с которыми покрытие контактируется при эксплуатации машин.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5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 w:rsidR="002D6A63" w:rsidRPr="00735E38">
        <w:rPr>
          <w:rFonts w:ascii="Times New Roman" w:hAnsi="Times New Roman" w:cs="Times New Roman"/>
          <w:b/>
          <w:sz w:val="24"/>
          <w:szCs w:val="24"/>
        </w:rPr>
        <w:t>получения  твердых</w:t>
      </w:r>
      <w:proofErr w:type="gramEnd"/>
      <w:r w:rsidR="002D6A63" w:rsidRPr="00735E38">
        <w:rPr>
          <w:rFonts w:ascii="Times New Roman" w:hAnsi="Times New Roman" w:cs="Times New Roman"/>
          <w:b/>
          <w:sz w:val="24"/>
          <w:szCs w:val="24"/>
        </w:rPr>
        <w:t xml:space="preserve"> резин (эбонита) применяют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2D6A63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1—3%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AF38E4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около 10%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AF38E4" w:rsidP="001562E9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30—40% серы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Многослойные лакокрасочные покрытия наносятся в следующем порядке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шпаклёвка, грунтовка,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шпаклёвка, грунтовка, лак, эмаль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шпаклёвка,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AF38E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лак, шпаклёвка, эмаль</w:t>
      </w:r>
      <w:r w:rsidR="00C44E6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Слипание разнородных тел, приведенных в контакт, обусловленное межмолекулярным 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взаимодействием называется …</w:t>
      </w:r>
      <w:r w:rsidR="007B0900" w:rsidRPr="00735E3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а) а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дгезией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с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табилизацией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ластификацией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854B9C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г) 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регенерацией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8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Цементацией  называется  процесс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азотом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углеродом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хромом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E30151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н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асыщение  поверхности  стали  углеродом  и  азотом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9.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Жаропрочность стали  –  это способность сопротивляться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а)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химическому действию окружающей газовой среды при высоких температурах;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электрохимическому воздействию окружающей среды при высоких температурах;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пластической деформации и разрушению при высоких температурах;</w:t>
      </w:r>
    </w:p>
    <w:p w:rsidR="007B0900" w:rsidRPr="00735E38" w:rsidRDefault="007B090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пластической деформации при внедрении другого более твёрдого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тела;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Операция  термообработки,  повышающая  твердость,  прочность  и износостойкость  стали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E30151" w:rsidP="00E30151">
      <w:pPr>
        <w:pStyle w:val="10"/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735E38">
        <w:rPr>
          <w:rFonts w:ascii="Times New Roman" w:hAnsi="Times New Roman"/>
          <w:b/>
          <w:sz w:val="24"/>
          <w:szCs w:val="24"/>
        </w:rPr>
        <w:t>о</w:t>
      </w:r>
      <w:r w:rsidR="007B0900" w:rsidRPr="00735E38">
        <w:rPr>
          <w:rFonts w:ascii="Times New Roman" w:hAnsi="Times New Roman"/>
          <w:b/>
          <w:sz w:val="24"/>
          <w:szCs w:val="24"/>
        </w:rPr>
        <w:t>тпуск</w:t>
      </w:r>
      <w:r w:rsidRPr="00735E38">
        <w:rPr>
          <w:rFonts w:ascii="Times New Roman" w:hAnsi="Times New Roman"/>
          <w:b/>
          <w:sz w:val="24"/>
          <w:szCs w:val="24"/>
        </w:rPr>
        <w:t>;</w:t>
      </w:r>
    </w:p>
    <w:p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о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тжиг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ормализация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6F0B5F" w:rsidRPr="00735E38" w:rsidRDefault="00E30151" w:rsidP="006F0B5F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з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акалка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bookmarkStart w:id="0" w:name="_GoBack"/>
      <w:bookmarkEnd w:id="0"/>
    </w:p>
    <w:sectPr w:rsidR="006F0B5F" w:rsidRPr="00735E38" w:rsidSect="00854B9C">
      <w:pgSz w:w="11906" w:h="16838"/>
      <w:pgMar w:top="899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C9723A"/>
    <w:multiLevelType w:val="hybridMultilevel"/>
    <w:tmpl w:val="1FE8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A7C74"/>
    <w:multiLevelType w:val="hybridMultilevel"/>
    <w:tmpl w:val="7AA4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C7391"/>
    <w:multiLevelType w:val="multilevel"/>
    <w:tmpl w:val="3AC85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9D453FA"/>
    <w:multiLevelType w:val="hybridMultilevel"/>
    <w:tmpl w:val="6D9A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6" w15:restartNumberingAfterBreak="0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4CE4C36"/>
    <w:multiLevelType w:val="hybridMultilevel"/>
    <w:tmpl w:val="021AEA18"/>
    <w:lvl w:ilvl="0" w:tplc="5C6ABCF8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256D"/>
    <w:rsid w:val="00002B9C"/>
    <w:rsid w:val="00006C85"/>
    <w:rsid w:val="00020BDA"/>
    <w:rsid w:val="00023BC5"/>
    <w:rsid w:val="00030FB7"/>
    <w:rsid w:val="00051582"/>
    <w:rsid w:val="00091C34"/>
    <w:rsid w:val="000D210C"/>
    <w:rsid w:val="001562E9"/>
    <w:rsid w:val="001F7485"/>
    <w:rsid w:val="00203C1A"/>
    <w:rsid w:val="0022576B"/>
    <w:rsid w:val="00257624"/>
    <w:rsid w:val="002D6A63"/>
    <w:rsid w:val="003163E5"/>
    <w:rsid w:val="00342214"/>
    <w:rsid w:val="00394B9B"/>
    <w:rsid w:val="003A256D"/>
    <w:rsid w:val="003C4147"/>
    <w:rsid w:val="003E5331"/>
    <w:rsid w:val="0042068A"/>
    <w:rsid w:val="00427F0C"/>
    <w:rsid w:val="0045242A"/>
    <w:rsid w:val="00497D40"/>
    <w:rsid w:val="004E088E"/>
    <w:rsid w:val="004F2104"/>
    <w:rsid w:val="005063ED"/>
    <w:rsid w:val="005136C5"/>
    <w:rsid w:val="00580302"/>
    <w:rsid w:val="00594AFB"/>
    <w:rsid w:val="00661DB5"/>
    <w:rsid w:val="00677897"/>
    <w:rsid w:val="006B116A"/>
    <w:rsid w:val="006C7D07"/>
    <w:rsid w:val="006F0B5F"/>
    <w:rsid w:val="00735E38"/>
    <w:rsid w:val="00760224"/>
    <w:rsid w:val="00790AFA"/>
    <w:rsid w:val="007B0900"/>
    <w:rsid w:val="007B12EB"/>
    <w:rsid w:val="007B5427"/>
    <w:rsid w:val="007B5B4F"/>
    <w:rsid w:val="007F6735"/>
    <w:rsid w:val="00854B9C"/>
    <w:rsid w:val="008E0F87"/>
    <w:rsid w:val="00935691"/>
    <w:rsid w:val="00964650"/>
    <w:rsid w:val="00992887"/>
    <w:rsid w:val="009F0B13"/>
    <w:rsid w:val="00A22899"/>
    <w:rsid w:val="00A45009"/>
    <w:rsid w:val="00A456DC"/>
    <w:rsid w:val="00A53E72"/>
    <w:rsid w:val="00A75FDD"/>
    <w:rsid w:val="00AA5DE8"/>
    <w:rsid w:val="00AB13B1"/>
    <w:rsid w:val="00AC5FA1"/>
    <w:rsid w:val="00AF2488"/>
    <w:rsid w:val="00AF38E4"/>
    <w:rsid w:val="00AF7AF1"/>
    <w:rsid w:val="00B1198A"/>
    <w:rsid w:val="00B34D2F"/>
    <w:rsid w:val="00C44E60"/>
    <w:rsid w:val="00CA18CA"/>
    <w:rsid w:val="00CE53E8"/>
    <w:rsid w:val="00DB3541"/>
    <w:rsid w:val="00DC3BE6"/>
    <w:rsid w:val="00E22EF6"/>
    <w:rsid w:val="00E30151"/>
    <w:rsid w:val="00EE0F4E"/>
    <w:rsid w:val="00EE6CB7"/>
    <w:rsid w:val="00F03419"/>
    <w:rsid w:val="00F37474"/>
    <w:rsid w:val="00FD1C8E"/>
    <w:rsid w:val="00FE4C15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76DD8-0B4B-41A6-A2F7-6261EE20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54B9C"/>
  </w:style>
  <w:style w:type="paragraph" w:styleId="2">
    <w:name w:val="Body Text Indent 2"/>
    <w:basedOn w:val="a"/>
    <w:link w:val="20"/>
    <w:rsid w:val="00854B9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4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2">
    <w:name w:val="Font Style242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1">
    <w:name w:val="Font Style201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rsid w:val="00854B9C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4B9C"/>
  </w:style>
  <w:style w:type="character" w:customStyle="1" w:styleId="FontStyle232">
    <w:name w:val="Font Style232"/>
    <w:rsid w:val="00854B9C"/>
    <w:rPr>
      <w:rFonts w:ascii="Times New Roman" w:hAnsi="Times New Roman" w:cs="Times New Roman"/>
      <w:sz w:val="20"/>
      <w:szCs w:val="20"/>
    </w:rPr>
  </w:style>
  <w:style w:type="paragraph" w:customStyle="1" w:styleId="main">
    <w:name w:val="main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54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854B9C"/>
    <w:pPr>
      <w:widowControl w:val="0"/>
      <w:autoSpaceDE w:val="0"/>
      <w:autoSpaceDN w:val="0"/>
      <w:adjustRightInd w:val="0"/>
      <w:spacing w:after="0" w:line="20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29">
    <w:name w:val="Font Style229"/>
    <w:rsid w:val="00854B9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2">
    <w:name w:val="Style102"/>
    <w:basedOn w:val="a"/>
    <w:rsid w:val="00854B9C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54B9C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854B9C"/>
    <w:pPr>
      <w:widowControl w:val="0"/>
      <w:autoSpaceDE w:val="0"/>
      <w:autoSpaceDN w:val="0"/>
      <w:adjustRightInd w:val="0"/>
      <w:spacing w:after="0" w:line="20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2D6A63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3E5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802EE-EC94-4EB7-89DC-A6488581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11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сильвер</dc:creator>
  <cp:lastModifiedBy>User</cp:lastModifiedBy>
  <cp:revision>58</cp:revision>
  <dcterms:created xsi:type="dcterms:W3CDTF">2016-05-30T07:54:00Z</dcterms:created>
  <dcterms:modified xsi:type="dcterms:W3CDTF">2023-11-13T06:13:00Z</dcterms:modified>
</cp:coreProperties>
</file>